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23" w:rsidRDefault="00B86D23" w:rsidP="00BE24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Emissions Updates for</w:t>
      </w:r>
      <w:r w:rsidRPr="006B6D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National </w:t>
      </w:r>
      <w:r w:rsidRPr="006B6DF5">
        <w:rPr>
          <w:b/>
          <w:bCs/>
          <w:sz w:val="24"/>
          <w:szCs w:val="24"/>
        </w:rPr>
        <w:t>Air Quality Forecasting</w:t>
      </w:r>
      <w:r>
        <w:rPr>
          <w:b/>
          <w:bCs/>
          <w:sz w:val="24"/>
          <w:szCs w:val="24"/>
        </w:rPr>
        <w:t xml:space="preserve"> over the </w:t>
      </w:r>
      <w:smartTag w:uri="urn:schemas-microsoft-com:office:smarttags" w:element="place">
        <w:smartTag w:uri="urn:schemas-microsoft-com:office:smarttags" w:element="State">
          <w:r w:rsidRPr="006B6DF5">
            <w:rPr>
              <w:b/>
              <w:bCs/>
              <w:sz w:val="24"/>
              <w:szCs w:val="24"/>
            </w:rPr>
            <w:t>Hawaii</w:t>
          </w:r>
        </w:smartTag>
      </w:smartTag>
      <w:r>
        <w:rPr>
          <w:b/>
          <w:bCs/>
          <w:sz w:val="24"/>
          <w:szCs w:val="24"/>
        </w:rPr>
        <w:t xml:space="preserve"> Domain</w:t>
      </w:r>
    </w:p>
    <w:p w:rsidR="00B86D23" w:rsidRDefault="00B86D23" w:rsidP="00BE24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(NOAA Air Resources Lab, </w:t>
      </w:r>
      <w:smartTag w:uri="urn:schemas-microsoft-com:office:smarttags" w:element="date">
        <w:smartTagPr>
          <w:attr w:name="Month" w:val="1"/>
          <w:attr w:name="Day" w:val="4"/>
          <w:attr w:name="Year" w:val="2010"/>
        </w:smartTagPr>
        <w:r>
          <w:rPr>
            <w:b/>
            <w:bCs/>
            <w:sz w:val="24"/>
            <w:szCs w:val="24"/>
          </w:rPr>
          <w:t>January 4, 2010</w:t>
        </w:r>
      </w:smartTag>
      <w:r>
        <w:rPr>
          <w:b/>
          <w:bCs/>
          <w:sz w:val="24"/>
          <w:szCs w:val="24"/>
        </w:rPr>
        <w:t>)</w:t>
      </w:r>
    </w:p>
    <w:p w:rsidR="00B86D23" w:rsidRDefault="00B86D23" w:rsidP="0053008D">
      <w:pPr>
        <w:ind w:firstLine="360"/>
        <w:jc w:val="both"/>
        <w:rPr>
          <w:sz w:val="24"/>
          <w:szCs w:val="24"/>
        </w:rPr>
      </w:pPr>
    </w:p>
    <w:p w:rsidR="00B86D23" w:rsidRDefault="00B86D23" w:rsidP="0053008D">
      <w:pPr>
        <w:rPr>
          <w:b/>
          <w:bCs/>
          <w:sz w:val="24"/>
          <w:szCs w:val="24"/>
        </w:rPr>
      </w:pPr>
      <w:r w:rsidRPr="00BE2427">
        <w:rPr>
          <w:b/>
          <w:bCs/>
          <w:sz w:val="24"/>
          <w:szCs w:val="24"/>
        </w:rPr>
        <w:t xml:space="preserve">Appendix A. Figures supporting the </w:t>
      </w:r>
      <w:smartTag w:uri="urn:schemas-microsoft-com:office:smarttags" w:element="place">
        <w:smartTag w:uri="urn:schemas-microsoft-com:office:smarttags" w:element="State">
          <w:r w:rsidRPr="00BE2427">
            <w:rPr>
              <w:b/>
              <w:bCs/>
              <w:sz w:val="24"/>
              <w:szCs w:val="24"/>
            </w:rPr>
            <w:t>Hawaii</w:t>
          </w:r>
        </w:smartTag>
      </w:smartTag>
      <w:r w:rsidRPr="00BE2427">
        <w:rPr>
          <w:b/>
          <w:bCs/>
          <w:sz w:val="24"/>
          <w:szCs w:val="24"/>
        </w:rPr>
        <w:t xml:space="preserve"> Emission Updates (FY 2010)</w:t>
      </w:r>
    </w:p>
    <w:p w:rsidR="00B86D23" w:rsidRDefault="00B86D23" w:rsidP="00BE2427">
      <w:pPr>
        <w:ind w:firstLine="360"/>
        <w:jc w:val="center"/>
        <w:rPr>
          <w:sz w:val="24"/>
          <w:szCs w:val="24"/>
        </w:rPr>
      </w:pPr>
      <w:r w:rsidRPr="0030001F">
        <w:rPr>
          <w:noProof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I_Expanded" style="width:310.5pt;height:188.25pt;visibility:visible">
            <v:imagedata r:id="rId5" o:title=""/>
          </v:shape>
        </w:pict>
      </w:r>
    </w:p>
    <w:p w:rsidR="00B86D23" w:rsidRDefault="00B86D23" w:rsidP="00BE24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Figure 1. The emission domain and the NAQF system over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Hawaii</w:t>
          </w:r>
        </w:smartTag>
      </w:smartTag>
      <w:r>
        <w:rPr>
          <w:sz w:val="24"/>
          <w:szCs w:val="24"/>
        </w:rPr>
        <w:t xml:space="preserve">. The emission domain was extended by 4 to 8 cells in each direction. Spatial surrogates were initially generated for the small domain while the NAQF for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Hawaii</w:t>
          </w:r>
        </w:smartTag>
      </w:smartTag>
      <w:r>
        <w:rPr>
          <w:sz w:val="24"/>
          <w:szCs w:val="24"/>
        </w:rPr>
        <w:t xml:space="preserve"> requires emission data for the large domain. </w:t>
      </w:r>
    </w:p>
    <w:p w:rsidR="00B86D23" w:rsidRDefault="00B86D23"/>
    <w:p w:rsidR="00B86D23" w:rsidRDefault="00B86D23" w:rsidP="00BE2427">
      <w:pPr>
        <w:jc w:val="center"/>
        <w:rPr>
          <w:sz w:val="24"/>
          <w:szCs w:val="24"/>
        </w:rPr>
      </w:pPr>
      <w:r w:rsidRPr="0030001F">
        <w:rPr>
          <w:noProof/>
          <w:sz w:val="24"/>
          <w:szCs w:val="24"/>
          <w:lang w:eastAsia="zh-CN"/>
        </w:rPr>
        <w:pict>
          <v:shape id="Picture 2" o:spid="_x0000_i1026" type="#_x0000_t75" alt="AVG_ISOP_Comp" style="width:293.25pt;height:383.25pt;visibility:visible">
            <v:imagedata r:id="rId6" o:title=""/>
          </v:shape>
        </w:pict>
      </w:r>
    </w:p>
    <w:p w:rsidR="00B86D23" w:rsidRDefault="00B86D23" w:rsidP="00BE24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Figure 2. Normalized emission factor for isoprene from the placeholder data and the updated BEIS input data. </w:t>
      </w:r>
    </w:p>
    <w:p w:rsidR="00B86D23" w:rsidRDefault="00B86D23"/>
    <w:p w:rsidR="00B86D23" w:rsidRDefault="00B86D23" w:rsidP="00BE2427">
      <w:pPr>
        <w:ind w:firstLine="360"/>
        <w:jc w:val="both"/>
        <w:rPr>
          <w:sz w:val="24"/>
          <w:szCs w:val="24"/>
        </w:rPr>
      </w:pPr>
    </w:p>
    <w:p w:rsidR="00B86D23" w:rsidRDefault="00B86D23" w:rsidP="00BE2427">
      <w:pPr>
        <w:jc w:val="both"/>
        <w:rPr>
          <w:b/>
          <w:bCs/>
          <w:sz w:val="24"/>
          <w:szCs w:val="24"/>
          <w:u w:val="single"/>
        </w:rPr>
      </w:pPr>
      <w:r w:rsidRPr="0030001F">
        <w:rPr>
          <w:b/>
          <w:bCs/>
          <w:noProof/>
          <w:sz w:val="24"/>
          <w:szCs w:val="24"/>
          <w:u w:val="single"/>
          <w:lang w:eastAsia="zh-CN"/>
        </w:rPr>
        <w:pict>
          <v:shape id="Picture 3" o:spid="_x0000_i1027" type="#_x0000_t75" alt="Hawaii_Oceanfiles" style="width:463.5pt;height:336pt;visibility:visible">
            <v:imagedata r:id="rId7" o:title=""/>
          </v:shape>
        </w:pict>
      </w:r>
    </w:p>
    <w:p w:rsidR="00B86D23" w:rsidRDefault="00B86D23" w:rsidP="00BE242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Figure 3. Comparison of the placeholder and the updated </w:t>
      </w:r>
      <w:r w:rsidRPr="001015FA">
        <w:rPr>
          <w:i/>
          <w:iCs/>
          <w:sz w:val="24"/>
          <w:szCs w:val="24"/>
        </w:rPr>
        <w:t>OCEAN</w:t>
      </w:r>
      <w:r>
        <w:rPr>
          <w:sz w:val="24"/>
          <w:szCs w:val="24"/>
        </w:rPr>
        <w:t xml:space="preserve"> files. Unlike the all-zero placeholder file, the new </w:t>
      </w:r>
      <w:r w:rsidRPr="001015FA">
        <w:rPr>
          <w:i/>
          <w:iCs/>
          <w:sz w:val="24"/>
          <w:szCs w:val="24"/>
        </w:rPr>
        <w:t>OCEAN</w:t>
      </w:r>
      <w:r>
        <w:rPr>
          <w:sz w:val="24"/>
          <w:szCs w:val="24"/>
        </w:rPr>
        <w:t xml:space="preserve"> file enables the NAQF system to dynamically generate sea-salt emissions. </w:t>
      </w:r>
    </w:p>
    <w:p w:rsidR="00B86D23" w:rsidRDefault="00B86D23" w:rsidP="0053008D">
      <w:pPr>
        <w:jc w:val="both"/>
        <w:rPr>
          <w:sz w:val="24"/>
          <w:szCs w:val="24"/>
        </w:rPr>
      </w:pPr>
    </w:p>
    <w:p w:rsidR="00B86D23" w:rsidRPr="0053008D" w:rsidRDefault="00B86D23" w:rsidP="0053008D">
      <w:pPr>
        <w:jc w:val="both"/>
        <w:rPr>
          <w:b/>
          <w:bCs/>
          <w:sz w:val="24"/>
          <w:szCs w:val="24"/>
          <w:u w:val="single"/>
        </w:rPr>
      </w:pPr>
      <w:r w:rsidRPr="0053008D">
        <w:rPr>
          <w:b/>
          <w:bCs/>
          <w:sz w:val="24"/>
          <w:szCs w:val="24"/>
          <w:u w:val="single"/>
        </w:rPr>
        <w:t xml:space="preserve">Appendix B: Deliverables from </w:t>
      </w:r>
      <w:smartTag w:uri="urn:schemas-microsoft-com:office:smarttags" w:element="stockticker">
        <w:r w:rsidRPr="0053008D">
          <w:rPr>
            <w:b/>
            <w:bCs/>
            <w:sz w:val="24"/>
            <w:szCs w:val="24"/>
            <w:u w:val="single"/>
          </w:rPr>
          <w:t>ARL</w:t>
        </w:r>
      </w:smartTag>
      <w:r w:rsidRPr="0053008D">
        <w:rPr>
          <w:b/>
          <w:bCs/>
          <w:sz w:val="24"/>
          <w:szCs w:val="24"/>
          <w:u w:val="single"/>
        </w:rPr>
        <w:t>:</w:t>
      </w:r>
    </w:p>
    <w:p w:rsidR="00B86D23" w:rsidRPr="00791A9D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Area source </w:t>
      </w:r>
      <w:r w:rsidRPr="00791A9D">
        <w:rPr>
          <w:sz w:val="24"/>
          <w:szCs w:val="24"/>
        </w:rPr>
        <w:t>emission</w:t>
      </w:r>
      <w:r>
        <w:rPr>
          <w:sz w:val="24"/>
          <w:szCs w:val="24"/>
        </w:rPr>
        <w:t>s</w:t>
      </w:r>
      <w:r w:rsidRPr="00791A9D">
        <w:rPr>
          <w:sz w:val="24"/>
          <w:szCs w:val="24"/>
        </w:rPr>
        <w:t>;</w:t>
      </w:r>
    </w:p>
    <w:p w:rsidR="00B86D23" w:rsidRPr="00791A9D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 source </w:t>
      </w:r>
      <w:r w:rsidRPr="00791A9D">
        <w:rPr>
          <w:sz w:val="24"/>
          <w:szCs w:val="24"/>
        </w:rPr>
        <w:t>emission</w:t>
      </w:r>
      <w:r>
        <w:rPr>
          <w:sz w:val="24"/>
          <w:szCs w:val="24"/>
        </w:rPr>
        <w:t>s</w:t>
      </w:r>
      <w:r w:rsidRPr="00791A9D">
        <w:rPr>
          <w:sz w:val="24"/>
          <w:szCs w:val="24"/>
        </w:rPr>
        <w:t>;</w:t>
      </w:r>
    </w:p>
    <w:p w:rsidR="00B86D23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Point source emission input data to PREMAQ (inventory, spatial, chemical and temporal matrices);</w:t>
      </w:r>
    </w:p>
    <w:p w:rsidR="00B86D23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USGS-based land use data;</w:t>
      </w:r>
    </w:p>
    <w:p w:rsidR="00B86D23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Updated biogenic emission factor input file (the </w:t>
      </w:r>
      <w:r w:rsidRPr="001015FA">
        <w:rPr>
          <w:i/>
          <w:iCs/>
          <w:sz w:val="24"/>
          <w:szCs w:val="24"/>
        </w:rPr>
        <w:t>B3GRD</w:t>
      </w:r>
      <w:r>
        <w:rPr>
          <w:sz w:val="24"/>
          <w:szCs w:val="24"/>
        </w:rPr>
        <w:t xml:space="preserve"> file)</w:t>
      </w:r>
    </w:p>
    <w:p w:rsidR="00B86D23" w:rsidRDefault="00B86D23" w:rsidP="005300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Sea-salt emission input (the </w:t>
      </w:r>
      <w:r>
        <w:rPr>
          <w:i/>
          <w:iCs/>
          <w:sz w:val="24"/>
          <w:szCs w:val="24"/>
        </w:rPr>
        <w:t>OCEAN</w:t>
      </w:r>
      <w:r>
        <w:rPr>
          <w:sz w:val="24"/>
          <w:szCs w:val="24"/>
        </w:rPr>
        <w:t xml:space="preserve"> file); </w:t>
      </w:r>
    </w:p>
    <w:p w:rsidR="00B86D23" w:rsidRDefault="00B86D23"/>
    <w:sectPr w:rsidR="00B86D23" w:rsidSect="00A4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325B"/>
    <w:multiLevelType w:val="hybridMultilevel"/>
    <w:tmpl w:val="F80E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27"/>
    <w:rsid w:val="001015FA"/>
    <w:rsid w:val="002009CE"/>
    <w:rsid w:val="0030001F"/>
    <w:rsid w:val="0053008D"/>
    <w:rsid w:val="006B6DF5"/>
    <w:rsid w:val="00791A9D"/>
    <w:rsid w:val="008151CF"/>
    <w:rsid w:val="00A40A5B"/>
    <w:rsid w:val="00B86D23"/>
    <w:rsid w:val="00B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0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161</Words>
  <Characters>923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Tong</dc:creator>
  <cp:keywords/>
  <dc:description/>
  <cp:lastModifiedBy>quansong</cp:lastModifiedBy>
  <cp:revision>2</cp:revision>
  <dcterms:created xsi:type="dcterms:W3CDTF">2010-01-04T17:26:00Z</dcterms:created>
  <dcterms:modified xsi:type="dcterms:W3CDTF">2010-01-16T17:23:00Z</dcterms:modified>
</cp:coreProperties>
</file>